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B2BFC">
      <w:pPr>
        <w:jc w:val="center"/>
        <w:rPr>
          <w:rFonts w:ascii="微软雅黑" w:eastAsia="微软雅黑"/>
          <w:sz w:val="44"/>
          <w:szCs w:val="44"/>
          <w:lang w:val="zh-CN" w:bidi="zh-CN"/>
        </w:rPr>
      </w:pPr>
      <w:bookmarkStart w:id="0" w:name="bookmark1"/>
      <w:bookmarkStart w:id="1" w:name="bookmark0"/>
      <w:bookmarkStart w:id="2" w:name="bookmark2"/>
      <w:r>
        <w:rPr>
          <w:rFonts w:hint="eastAsia" w:ascii="微软雅黑" w:eastAsia="微软雅黑"/>
          <w:sz w:val="44"/>
          <w:szCs w:val="44"/>
          <w:lang w:val="zh-CN" w:bidi="zh-CN"/>
        </w:rPr>
        <w:t>沂沭铁路</w:t>
      </w:r>
      <w:r>
        <w:rPr>
          <w:rFonts w:hint="eastAsia" w:ascii="微软雅黑" w:eastAsia="微软雅黑"/>
          <w:kern w:val="0"/>
          <w:sz w:val="44"/>
          <w:szCs w:val="44"/>
          <w:lang w:val="zh-CN" w:bidi="zh-CN"/>
        </w:rPr>
        <w:t>有限责任</w:t>
      </w:r>
      <w:r>
        <w:rPr>
          <w:rFonts w:hint="eastAsia" w:ascii="微软雅黑" w:eastAsia="微软雅黑"/>
          <w:sz w:val="44"/>
          <w:szCs w:val="44"/>
          <w:lang w:val="zh-CN" w:bidi="zh-CN"/>
        </w:rPr>
        <w:t>公司财务预算公开信息</w:t>
      </w:r>
      <w:bookmarkEnd w:id="0"/>
      <w:bookmarkEnd w:id="1"/>
      <w:bookmarkEnd w:id="2"/>
    </w:p>
    <w:p w14:paraId="1E3C07B5">
      <w:pPr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一、202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年度财务预算信息和202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年度财务预算执行情况</w:t>
      </w:r>
    </w:p>
    <w:p w14:paraId="695FE4ED">
      <w:pPr>
        <w:rPr>
          <w:rFonts w:ascii="微软雅黑" w:eastAsia="微软雅黑"/>
          <w:sz w:val="44"/>
          <w:szCs w:val="44"/>
          <w:lang w:val="zh-CN" w:bidi="zh-CN"/>
        </w:rPr>
      </w:pPr>
      <w:r>
        <w:rPr>
          <w:rFonts w:hint="eastAsia" w:ascii="微软雅黑" w:eastAsia="微软雅黑"/>
          <w:sz w:val="44"/>
          <w:szCs w:val="44"/>
          <w:lang w:val="zh-CN" w:bidi="zh-CN"/>
        </w:rPr>
        <w:t xml:space="preserve"> </w:t>
      </w:r>
      <w:r>
        <w:rPr>
          <w:rFonts w:ascii="微软雅黑" w:eastAsia="微软雅黑"/>
          <w:sz w:val="44"/>
          <w:szCs w:val="44"/>
          <w:lang w:val="zh-CN" w:bidi="zh-CN"/>
        </w:rPr>
        <w:t xml:space="preserve">                             </w:t>
      </w:r>
      <w:r>
        <w:rPr>
          <w:rFonts w:hint="eastAsia" w:ascii="仿宋_GB2312" w:hAnsi="等线" w:eastAsia="仿宋_GB2312" w:cs="宋体"/>
          <w:color w:val="000000"/>
          <w:kern w:val="0"/>
          <w:sz w:val="32"/>
          <w:szCs w:val="32"/>
        </w:rPr>
        <w:t>单位：万元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 w14:paraId="4A1F4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 w14:paraId="714725F3">
            <w:pPr>
              <w:jc w:val="center"/>
              <w:rPr>
                <w:rFonts w:ascii="仿宋_GB2312" w:eastAsia="仿宋_GB2312"/>
                <w:sz w:val="32"/>
                <w:szCs w:val="32"/>
                <w:lang w:val="zh-CN" w:bidi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4148" w:type="dxa"/>
            <w:vAlign w:val="center"/>
          </w:tcPr>
          <w:p w14:paraId="03A954A3">
            <w:pPr>
              <w:jc w:val="center"/>
              <w:rPr>
                <w:rFonts w:ascii="仿宋_GB2312" w:eastAsia="仿宋_GB2312"/>
                <w:sz w:val="32"/>
                <w:szCs w:val="32"/>
                <w:highlight w:val="yellow"/>
                <w:lang w:val="zh-CN" w:bidi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202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年度预算</w:t>
            </w:r>
          </w:p>
        </w:tc>
      </w:tr>
      <w:tr w14:paraId="5FD21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 w14:paraId="09E0C6C2">
            <w:pPr>
              <w:rPr>
                <w:rFonts w:ascii="仿宋_GB2312" w:eastAsia="仿宋_GB2312"/>
                <w:sz w:val="32"/>
                <w:szCs w:val="32"/>
                <w:lang w:val="zh-CN" w:bidi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 xml:space="preserve">营业收入 </w:t>
            </w:r>
          </w:p>
        </w:tc>
        <w:tc>
          <w:tcPr>
            <w:tcW w:w="4148" w:type="dxa"/>
            <w:vAlign w:val="center"/>
          </w:tcPr>
          <w:p w14:paraId="2BA10103">
            <w:pPr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1,309</w:t>
            </w:r>
          </w:p>
        </w:tc>
      </w:tr>
      <w:tr w14:paraId="23CB7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 w14:paraId="74F324EF">
            <w:pPr>
              <w:rPr>
                <w:rFonts w:ascii="仿宋_GB2312" w:eastAsia="仿宋_GB2312"/>
                <w:sz w:val="32"/>
                <w:szCs w:val="32"/>
                <w:lang w:val="zh-CN" w:bidi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营业成本</w:t>
            </w:r>
          </w:p>
        </w:tc>
        <w:tc>
          <w:tcPr>
            <w:tcW w:w="4148" w:type="dxa"/>
            <w:vAlign w:val="center"/>
          </w:tcPr>
          <w:p w14:paraId="2422C03A">
            <w:pPr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2,310</w:t>
            </w:r>
          </w:p>
        </w:tc>
      </w:tr>
      <w:tr w14:paraId="0B91E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 w14:paraId="408A1C43">
            <w:pPr>
              <w:rPr>
                <w:rFonts w:ascii="仿宋_GB2312" w:eastAsia="仿宋_GB2312"/>
                <w:sz w:val="32"/>
                <w:szCs w:val="32"/>
                <w:lang w:val="zh-CN" w:bidi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销售费用</w:t>
            </w:r>
          </w:p>
        </w:tc>
        <w:tc>
          <w:tcPr>
            <w:tcW w:w="4148" w:type="dxa"/>
            <w:vAlign w:val="center"/>
          </w:tcPr>
          <w:p w14:paraId="0550623D">
            <w:pPr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7F54B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 w14:paraId="73950A19">
            <w:pPr>
              <w:rPr>
                <w:rFonts w:ascii="仿宋_GB2312" w:eastAsia="仿宋_GB2312"/>
                <w:sz w:val="32"/>
                <w:szCs w:val="32"/>
                <w:lang w:val="zh-CN" w:bidi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管理费用</w:t>
            </w:r>
          </w:p>
        </w:tc>
        <w:tc>
          <w:tcPr>
            <w:tcW w:w="4148" w:type="dxa"/>
            <w:vAlign w:val="center"/>
          </w:tcPr>
          <w:p w14:paraId="18B516D1">
            <w:pPr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</w:tr>
      <w:tr w14:paraId="4CE8D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 w14:paraId="46B5415B">
            <w:pPr>
              <w:rPr>
                <w:rFonts w:ascii="仿宋_GB2312" w:eastAsia="仿宋_GB2312"/>
                <w:sz w:val="32"/>
                <w:szCs w:val="32"/>
                <w:lang w:val="zh-CN" w:bidi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财务费用</w:t>
            </w:r>
          </w:p>
        </w:tc>
        <w:tc>
          <w:tcPr>
            <w:tcW w:w="4148" w:type="dxa"/>
            <w:vAlign w:val="center"/>
          </w:tcPr>
          <w:p w14:paraId="519F8408">
            <w:pPr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1,693</w:t>
            </w:r>
          </w:p>
        </w:tc>
      </w:tr>
      <w:tr w14:paraId="45AE9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 w14:paraId="18C9741D">
            <w:pPr>
              <w:rPr>
                <w:rFonts w:ascii="仿宋_GB2312" w:eastAsia="仿宋_GB2312"/>
                <w:sz w:val="32"/>
                <w:szCs w:val="32"/>
                <w:lang w:val="zh-CN" w:bidi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利润总额</w:t>
            </w:r>
          </w:p>
        </w:tc>
        <w:tc>
          <w:tcPr>
            <w:tcW w:w="4148" w:type="dxa"/>
            <w:vAlign w:val="center"/>
          </w:tcPr>
          <w:p w14:paraId="0BA41536">
            <w:pPr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-2,699</w:t>
            </w:r>
          </w:p>
        </w:tc>
      </w:tr>
      <w:tr w14:paraId="33C4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 w14:paraId="259239C3">
            <w:pPr>
              <w:rPr>
                <w:rFonts w:hint="eastAsia" w:ascii="仿宋_GB2312" w:eastAsia="仿宋_GB2312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税金及附加</w:t>
            </w:r>
          </w:p>
        </w:tc>
        <w:tc>
          <w:tcPr>
            <w:tcW w:w="4148" w:type="dxa"/>
            <w:vAlign w:val="center"/>
          </w:tcPr>
          <w:p w14:paraId="172689EF">
            <w:pPr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</w:tr>
    </w:tbl>
    <w:p w14:paraId="7625AA57">
      <w:pPr>
        <w:rPr>
          <w:rFonts w:ascii="微软雅黑" w:eastAsia="微软雅黑"/>
          <w:sz w:val="44"/>
          <w:szCs w:val="44"/>
          <w:lang w:val="zh-CN" w:bidi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 w14:paraId="57E8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 w14:paraId="642BCD62">
            <w:pP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2765" w:type="dxa"/>
            <w:vAlign w:val="center"/>
          </w:tcPr>
          <w:p w14:paraId="588CB72F">
            <w:pP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年度情况</w:t>
            </w:r>
          </w:p>
        </w:tc>
        <w:tc>
          <w:tcPr>
            <w:tcW w:w="2766" w:type="dxa"/>
            <w:vAlign w:val="center"/>
          </w:tcPr>
          <w:p w14:paraId="13C0DEBC">
            <w:pP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预算完成情况</w:t>
            </w:r>
          </w:p>
        </w:tc>
      </w:tr>
      <w:tr w14:paraId="10674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 w14:paraId="64E999D8">
            <w:pPr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 xml:space="preserve">营业收入 </w:t>
            </w:r>
          </w:p>
        </w:tc>
        <w:tc>
          <w:tcPr>
            <w:tcW w:w="2765" w:type="dxa"/>
            <w:vAlign w:val="center"/>
          </w:tcPr>
          <w:p w14:paraId="1AFFE6F3">
            <w:pPr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1,202</w:t>
            </w:r>
          </w:p>
        </w:tc>
        <w:tc>
          <w:tcPr>
            <w:tcW w:w="2766" w:type="dxa"/>
            <w:vAlign w:val="center"/>
          </w:tcPr>
          <w:p w14:paraId="76FD1935">
            <w:pPr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65.08%</w:t>
            </w:r>
          </w:p>
        </w:tc>
      </w:tr>
      <w:tr w14:paraId="7006E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 w14:paraId="303F1E30">
            <w:pPr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营业成本</w:t>
            </w:r>
          </w:p>
        </w:tc>
        <w:tc>
          <w:tcPr>
            <w:tcW w:w="2765" w:type="dxa"/>
            <w:vAlign w:val="center"/>
          </w:tcPr>
          <w:p w14:paraId="409FF423">
            <w:pPr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3,612</w:t>
            </w:r>
          </w:p>
        </w:tc>
        <w:tc>
          <w:tcPr>
            <w:tcW w:w="2766" w:type="dxa"/>
            <w:vAlign w:val="center"/>
          </w:tcPr>
          <w:p w14:paraId="3363520F">
            <w:pPr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89.83%</w:t>
            </w:r>
          </w:p>
        </w:tc>
      </w:tr>
      <w:tr w14:paraId="15596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765" w:type="dxa"/>
            <w:vAlign w:val="center"/>
          </w:tcPr>
          <w:p w14:paraId="779ACE12">
            <w:pPr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销售费用</w:t>
            </w:r>
          </w:p>
        </w:tc>
        <w:tc>
          <w:tcPr>
            <w:tcW w:w="2765" w:type="dxa"/>
            <w:vAlign w:val="center"/>
          </w:tcPr>
          <w:p w14:paraId="310FF0DE">
            <w:pPr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766" w:type="dxa"/>
            <w:vAlign w:val="center"/>
          </w:tcPr>
          <w:p w14:paraId="237D7025">
            <w:pPr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3AEB2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 w14:paraId="5C5DB7DF">
            <w:pPr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管理费用</w:t>
            </w:r>
          </w:p>
        </w:tc>
        <w:tc>
          <w:tcPr>
            <w:tcW w:w="2765" w:type="dxa"/>
            <w:vAlign w:val="center"/>
          </w:tcPr>
          <w:p w14:paraId="0B144D64">
            <w:pPr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766" w:type="dxa"/>
            <w:vAlign w:val="center"/>
          </w:tcPr>
          <w:p w14:paraId="0B26A016">
            <w:pPr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20.00%</w:t>
            </w:r>
          </w:p>
        </w:tc>
      </w:tr>
      <w:tr w14:paraId="493F0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 w14:paraId="66B26067">
            <w:pPr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财务费用</w:t>
            </w:r>
          </w:p>
        </w:tc>
        <w:tc>
          <w:tcPr>
            <w:tcW w:w="2765" w:type="dxa"/>
            <w:vAlign w:val="center"/>
          </w:tcPr>
          <w:p w14:paraId="764F9244">
            <w:pPr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1,534</w:t>
            </w:r>
          </w:p>
        </w:tc>
        <w:tc>
          <w:tcPr>
            <w:tcW w:w="2766" w:type="dxa"/>
            <w:vAlign w:val="center"/>
          </w:tcPr>
          <w:p w14:paraId="25895F77">
            <w:pPr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91.64%</w:t>
            </w:r>
          </w:p>
        </w:tc>
      </w:tr>
      <w:tr w14:paraId="3EF4D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 w14:paraId="57BEF2AE">
            <w:pPr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营业利润</w:t>
            </w:r>
          </w:p>
        </w:tc>
        <w:tc>
          <w:tcPr>
            <w:tcW w:w="2765" w:type="dxa"/>
            <w:vAlign w:val="center"/>
          </w:tcPr>
          <w:p w14:paraId="4B18FD9D">
            <w:pPr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-2,360</w:t>
            </w:r>
          </w:p>
        </w:tc>
        <w:tc>
          <w:tcPr>
            <w:tcW w:w="2766" w:type="dxa"/>
            <w:vAlign w:val="center"/>
          </w:tcPr>
          <w:p w14:paraId="6F0F4CFC">
            <w:pPr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111.06%</w:t>
            </w:r>
          </w:p>
        </w:tc>
      </w:tr>
      <w:tr w14:paraId="6E422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 w14:paraId="51B3E0E6">
            <w:pPr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利润总额</w:t>
            </w:r>
          </w:p>
        </w:tc>
        <w:tc>
          <w:tcPr>
            <w:tcW w:w="2765" w:type="dxa"/>
            <w:vAlign w:val="center"/>
          </w:tcPr>
          <w:p w14:paraId="13D6BF44">
            <w:pPr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-2,455</w:t>
            </w:r>
          </w:p>
        </w:tc>
        <w:tc>
          <w:tcPr>
            <w:tcW w:w="2766" w:type="dxa"/>
            <w:vAlign w:val="center"/>
          </w:tcPr>
          <w:p w14:paraId="1951FAED">
            <w:pPr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115.53%</w:t>
            </w:r>
          </w:p>
        </w:tc>
      </w:tr>
      <w:tr w14:paraId="3C6A8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 w14:paraId="638940B4">
            <w:pPr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净利润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6E35347F">
            <w:pPr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-2,</w:t>
            </w:r>
            <w:bookmarkStart w:id="3" w:name="_GoBack"/>
            <w:bookmarkEnd w:id="3"/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455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7660A01D">
            <w:pPr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115.53%</w:t>
            </w:r>
          </w:p>
        </w:tc>
      </w:tr>
      <w:tr w14:paraId="395BE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 w14:paraId="50D2524F">
            <w:pPr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营业利润率</w:t>
            </w:r>
          </w:p>
        </w:tc>
        <w:tc>
          <w:tcPr>
            <w:tcW w:w="2765" w:type="dxa"/>
            <w:vAlign w:val="center"/>
          </w:tcPr>
          <w:p w14:paraId="744E5D75">
            <w:pPr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-196.34%</w:t>
            </w:r>
          </w:p>
        </w:tc>
        <w:tc>
          <w:tcPr>
            <w:tcW w:w="2766" w:type="dxa"/>
            <w:vAlign w:val="center"/>
          </w:tcPr>
          <w:p w14:paraId="12C6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－</w:t>
            </w:r>
          </w:p>
        </w:tc>
      </w:tr>
      <w:tr w14:paraId="76A99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center"/>
          </w:tcPr>
          <w:p w14:paraId="4E16FD41">
            <w:pPr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净资产收益率</w:t>
            </w:r>
          </w:p>
        </w:tc>
        <w:tc>
          <w:tcPr>
            <w:tcW w:w="2765" w:type="dxa"/>
            <w:vAlign w:val="center"/>
          </w:tcPr>
          <w:p w14:paraId="6DE01D3E">
            <w:pPr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-14.51%</w:t>
            </w:r>
          </w:p>
        </w:tc>
        <w:tc>
          <w:tcPr>
            <w:tcW w:w="2766" w:type="dxa"/>
            <w:vAlign w:val="center"/>
          </w:tcPr>
          <w:p w14:paraId="5102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－</w:t>
            </w:r>
          </w:p>
        </w:tc>
      </w:tr>
    </w:tbl>
    <w:p w14:paraId="0BA61715">
      <w:pPr>
        <w:rPr>
          <w:rFonts w:ascii="微软雅黑" w:eastAsia="微软雅黑"/>
          <w:sz w:val="44"/>
          <w:szCs w:val="44"/>
          <w:lang w:val="zh-CN" w:bidi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05EA8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3A3AB339">
            <w:pPr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2074" w:type="dxa"/>
            <w:vAlign w:val="center"/>
          </w:tcPr>
          <w:p w14:paraId="2055FE34">
            <w:pPr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期末余额</w:t>
            </w:r>
          </w:p>
        </w:tc>
        <w:tc>
          <w:tcPr>
            <w:tcW w:w="2074" w:type="dxa"/>
            <w:vAlign w:val="center"/>
          </w:tcPr>
          <w:p w14:paraId="4AC053E0">
            <w:pPr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年初余额</w:t>
            </w:r>
          </w:p>
        </w:tc>
        <w:tc>
          <w:tcPr>
            <w:tcW w:w="2074" w:type="dxa"/>
            <w:vAlign w:val="center"/>
          </w:tcPr>
          <w:p w14:paraId="7CB16E42">
            <w:pPr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增长率</w:t>
            </w:r>
          </w:p>
        </w:tc>
      </w:tr>
      <w:tr w14:paraId="103D1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025A97D8">
            <w:pPr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资产总额</w:t>
            </w:r>
          </w:p>
        </w:tc>
        <w:tc>
          <w:tcPr>
            <w:tcW w:w="2074" w:type="dxa"/>
            <w:vAlign w:val="center"/>
          </w:tcPr>
          <w:p w14:paraId="302F300D">
            <w:pPr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63,032.46</w:t>
            </w:r>
          </w:p>
        </w:tc>
        <w:tc>
          <w:tcPr>
            <w:tcW w:w="2074" w:type="dxa"/>
            <w:vAlign w:val="center"/>
          </w:tcPr>
          <w:p w14:paraId="179F3E9A">
            <w:pPr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63,249.28</w:t>
            </w:r>
          </w:p>
        </w:tc>
        <w:tc>
          <w:tcPr>
            <w:tcW w:w="2074" w:type="dxa"/>
            <w:vAlign w:val="center"/>
          </w:tcPr>
          <w:p w14:paraId="5A489D07">
            <w:pPr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-0.34%</w:t>
            </w:r>
          </w:p>
        </w:tc>
      </w:tr>
      <w:tr w14:paraId="6BADB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1AA1B8B7">
            <w:pPr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负债总额</w:t>
            </w:r>
          </w:p>
        </w:tc>
        <w:tc>
          <w:tcPr>
            <w:tcW w:w="2074" w:type="dxa"/>
            <w:vAlign w:val="center"/>
          </w:tcPr>
          <w:p w14:paraId="03C473F6">
            <w:pPr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47,336.39</w:t>
            </w:r>
          </w:p>
        </w:tc>
        <w:tc>
          <w:tcPr>
            <w:tcW w:w="2074" w:type="dxa"/>
            <w:vAlign w:val="center"/>
          </w:tcPr>
          <w:p w14:paraId="0126DC6F">
            <w:pPr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45,096.88</w:t>
            </w:r>
          </w:p>
        </w:tc>
        <w:tc>
          <w:tcPr>
            <w:tcW w:w="2074" w:type="dxa"/>
            <w:vAlign w:val="center"/>
          </w:tcPr>
          <w:p w14:paraId="44978376">
            <w:pPr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4.97%</w:t>
            </w:r>
          </w:p>
        </w:tc>
      </w:tr>
      <w:tr w14:paraId="315F2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21AE90E0">
            <w:pPr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所有者</w:t>
            </w:r>
          </w:p>
          <w:p w14:paraId="35FB4600">
            <w:pPr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权益总额</w:t>
            </w:r>
          </w:p>
        </w:tc>
        <w:tc>
          <w:tcPr>
            <w:tcW w:w="2074" w:type="dxa"/>
            <w:vAlign w:val="center"/>
          </w:tcPr>
          <w:p w14:paraId="6D1630D1">
            <w:pPr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15,696.08</w:t>
            </w:r>
          </w:p>
        </w:tc>
        <w:tc>
          <w:tcPr>
            <w:tcW w:w="2074" w:type="dxa"/>
            <w:vAlign w:val="center"/>
          </w:tcPr>
          <w:p w14:paraId="0F5AAD11">
            <w:pPr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18,152.40</w:t>
            </w:r>
          </w:p>
        </w:tc>
        <w:tc>
          <w:tcPr>
            <w:tcW w:w="2074" w:type="dxa"/>
            <w:vAlign w:val="center"/>
          </w:tcPr>
          <w:p w14:paraId="1DE38C12">
            <w:pPr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-13.53%</w:t>
            </w:r>
          </w:p>
        </w:tc>
      </w:tr>
    </w:tbl>
    <w:p w14:paraId="0878DB19">
      <w:pPr>
        <w:spacing w:before="101" w:line="560" w:lineRule="exact"/>
        <w:rPr>
          <w:rFonts w:hint="eastAsia" w:ascii="黑体" w:hAnsi="黑体" w:eastAsia="黑体" w:cs="黑体"/>
          <w:spacing w:val="8"/>
          <w:position w:val="2"/>
          <w:sz w:val="32"/>
          <w:szCs w:val="32"/>
        </w:rPr>
      </w:pPr>
    </w:p>
    <w:p w14:paraId="7B90F3E7">
      <w:pPr>
        <w:spacing w:before="101" w:line="417" w:lineRule="exact"/>
        <w:ind w:firstLine="652" w:firstLineChars="200"/>
        <w:rPr>
          <w:rFonts w:ascii="黑体" w:hAnsi="黑体" w:eastAsia="黑体" w:cs="黑体"/>
          <w:color w:val="000000" w:themeColor="text1"/>
          <w:spacing w:val="8"/>
          <w:position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pacing w:val="8"/>
          <w:position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ascii="黑体" w:hAnsi="黑体" w:eastAsia="黑体" w:cs="黑体"/>
          <w:color w:val="000000" w:themeColor="text1"/>
          <w:spacing w:val="9"/>
          <w:position w:val="2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ascii="黑体" w:hAnsi="黑体" w:eastAsia="黑体" w:cs="黑体"/>
          <w:color w:val="000000" w:themeColor="text1"/>
          <w:spacing w:val="9"/>
          <w:position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履职待遇和</w:t>
      </w:r>
      <w:r>
        <w:rPr>
          <w:rFonts w:ascii="黑体" w:hAnsi="黑体" w:eastAsia="黑体" w:cs="黑体"/>
          <w:color w:val="000000" w:themeColor="text1"/>
          <w:spacing w:val="8"/>
          <w:position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业务支出预算</w:t>
      </w:r>
    </w:p>
    <w:p w14:paraId="6CC85076">
      <w:pPr>
        <w:spacing w:before="195" w:line="216" w:lineRule="auto"/>
        <w:ind w:firstLine="6946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</w:t>
      </w:r>
      <w:r>
        <w:rPr>
          <w:rFonts w:ascii="仿宋" w:hAnsi="仿宋" w:eastAsia="仿宋" w:cs="仿宋"/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ascii="仿宋" w:hAnsi="仿宋" w:eastAsia="仿宋" w:cs="仿宋"/>
          <w:color w:val="000000" w:themeColor="text1"/>
          <w:spacing w:val="-78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万元</w:t>
      </w:r>
    </w:p>
    <w:p w14:paraId="0FD20460">
      <w:pPr>
        <w:spacing w:line="123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879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66"/>
        <w:gridCol w:w="1560"/>
        <w:gridCol w:w="1701"/>
        <w:gridCol w:w="1563"/>
      </w:tblGrid>
      <w:tr w14:paraId="47188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3966" w:type="dxa"/>
            <w:vAlign w:val="center"/>
          </w:tcPr>
          <w:p w14:paraId="38A3384F"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napToGrid w:val="0"/>
                <w:color w:val="000000"/>
                <w:sz w:val="32"/>
                <w:szCs w:val="32"/>
                <w:lang w:eastAsia="zh-CN" w:bidi="ar-SA"/>
              </w:rPr>
              <w:t>项目</w:t>
            </w:r>
          </w:p>
        </w:tc>
        <w:tc>
          <w:tcPr>
            <w:tcW w:w="1560" w:type="dxa"/>
            <w:vAlign w:val="center"/>
          </w:tcPr>
          <w:p w14:paraId="66EEF66B">
            <w:pPr>
              <w:spacing w:before="61" w:line="230" w:lineRule="auto"/>
              <w:jc w:val="center"/>
              <w:rPr>
                <w:rFonts w:ascii="仿宋_GB2312" w:hAnsi="等线" w:eastAsia="仿宋_GB2312" w:cs="宋体"/>
                <w:b/>
                <w:bCs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napToGrid w:val="0"/>
                <w:color w:val="000000"/>
                <w:sz w:val="32"/>
                <w:szCs w:val="32"/>
                <w:lang w:eastAsia="zh-CN" w:bidi="ar-SA"/>
              </w:rPr>
              <w:t>上年度</w:t>
            </w:r>
          </w:p>
          <w:p w14:paraId="221436C3">
            <w:pPr>
              <w:spacing w:before="61" w:line="230" w:lineRule="auto"/>
              <w:jc w:val="center"/>
              <w:rPr>
                <w:rFonts w:ascii="仿宋_GB2312" w:hAnsi="等线" w:eastAsia="仿宋_GB2312" w:cs="宋体"/>
                <w:b/>
                <w:bCs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napToGrid w:val="0"/>
                <w:color w:val="000000"/>
                <w:sz w:val="32"/>
                <w:szCs w:val="32"/>
                <w:lang w:eastAsia="zh-CN" w:bidi="ar-SA"/>
              </w:rPr>
              <w:t>预算数</w:t>
            </w:r>
          </w:p>
        </w:tc>
        <w:tc>
          <w:tcPr>
            <w:tcW w:w="1701" w:type="dxa"/>
            <w:vAlign w:val="center"/>
          </w:tcPr>
          <w:p w14:paraId="17E9B0D0">
            <w:pPr>
              <w:spacing w:before="61" w:line="228" w:lineRule="auto"/>
              <w:jc w:val="center"/>
              <w:rPr>
                <w:rFonts w:ascii="仿宋_GB2312" w:hAnsi="等线" w:eastAsia="仿宋_GB2312" w:cs="宋体"/>
                <w:b/>
                <w:bCs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napToGrid w:val="0"/>
                <w:color w:val="000000"/>
                <w:sz w:val="32"/>
                <w:szCs w:val="32"/>
                <w:lang w:eastAsia="zh-CN" w:bidi="ar-SA"/>
              </w:rPr>
              <w:t>上年度</w:t>
            </w:r>
          </w:p>
          <w:p w14:paraId="4355F448">
            <w:pPr>
              <w:spacing w:before="61" w:line="228" w:lineRule="auto"/>
              <w:jc w:val="center"/>
              <w:rPr>
                <w:rFonts w:ascii="仿宋_GB2312" w:hAnsi="等线" w:eastAsia="仿宋_GB2312" w:cs="宋体"/>
                <w:b/>
                <w:bCs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napToGrid w:val="0"/>
                <w:color w:val="000000"/>
                <w:sz w:val="32"/>
                <w:szCs w:val="32"/>
                <w:lang w:eastAsia="zh-CN" w:bidi="ar-SA"/>
              </w:rPr>
              <w:t>执行数</w:t>
            </w:r>
          </w:p>
        </w:tc>
        <w:tc>
          <w:tcPr>
            <w:tcW w:w="1563" w:type="dxa"/>
            <w:vAlign w:val="center"/>
          </w:tcPr>
          <w:p w14:paraId="2A3CE939">
            <w:pPr>
              <w:spacing w:before="61" w:line="230" w:lineRule="auto"/>
              <w:jc w:val="center"/>
              <w:rPr>
                <w:rFonts w:ascii="仿宋_GB2312" w:hAnsi="等线" w:eastAsia="仿宋_GB2312" w:cs="宋体"/>
                <w:b/>
                <w:bCs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napToGrid w:val="0"/>
                <w:color w:val="000000"/>
                <w:sz w:val="32"/>
                <w:szCs w:val="32"/>
                <w:lang w:eastAsia="zh-CN" w:bidi="ar-SA"/>
              </w:rPr>
              <w:t>本年度</w:t>
            </w:r>
          </w:p>
          <w:p w14:paraId="19A8DDFD">
            <w:pPr>
              <w:spacing w:before="61" w:line="230" w:lineRule="auto"/>
              <w:jc w:val="center"/>
              <w:rPr>
                <w:rFonts w:ascii="仿宋_GB2312" w:hAnsi="等线" w:eastAsia="仿宋_GB2312" w:cs="宋体"/>
                <w:b/>
                <w:bCs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napToGrid w:val="0"/>
                <w:color w:val="000000"/>
                <w:sz w:val="32"/>
                <w:szCs w:val="32"/>
                <w:lang w:eastAsia="zh-CN" w:bidi="ar-SA"/>
              </w:rPr>
              <w:t>预算数</w:t>
            </w:r>
          </w:p>
        </w:tc>
      </w:tr>
      <w:tr w14:paraId="635D3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3966" w:type="dxa"/>
            <w:vAlign w:val="center"/>
          </w:tcPr>
          <w:p w14:paraId="24025F32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一、基本情况</w:t>
            </w:r>
          </w:p>
        </w:tc>
        <w:tc>
          <w:tcPr>
            <w:tcW w:w="1560" w:type="dxa"/>
            <w:vAlign w:val="center"/>
          </w:tcPr>
          <w:p w14:paraId="3B829632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--</w:t>
            </w:r>
          </w:p>
        </w:tc>
        <w:tc>
          <w:tcPr>
            <w:tcW w:w="1701" w:type="dxa"/>
            <w:vAlign w:val="center"/>
          </w:tcPr>
          <w:p w14:paraId="21C43CC5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--</w:t>
            </w:r>
          </w:p>
        </w:tc>
        <w:tc>
          <w:tcPr>
            <w:tcW w:w="1563" w:type="dxa"/>
            <w:vAlign w:val="center"/>
          </w:tcPr>
          <w:p w14:paraId="0B8A665A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--</w:t>
            </w:r>
          </w:p>
        </w:tc>
      </w:tr>
      <w:tr w14:paraId="411C4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966" w:type="dxa"/>
            <w:vAlign w:val="center"/>
          </w:tcPr>
          <w:p w14:paraId="067381C7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企业负责人人数（人）</w:t>
            </w:r>
          </w:p>
        </w:tc>
        <w:tc>
          <w:tcPr>
            <w:tcW w:w="1560" w:type="dxa"/>
            <w:vAlign w:val="center"/>
          </w:tcPr>
          <w:p w14:paraId="5E0C0B58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  <w:tc>
          <w:tcPr>
            <w:tcW w:w="1701" w:type="dxa"/>
            <w:vAlign w:val="center"/>
          </w:tcPr>
          <w:p w14:paraId="5B4DFF2D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  <w:tc>
          <w:tcPr>
            <w:tcW w:w="1563" w:type="dxa"/>
            <w:vAlign w:val="center"/>
          </w:tcPr>
          <w:p w14:paraId="0ACB3220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</w:tr>
      <w:tr w14:paraId="49631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3966" w:type="dxa"/>
            <w:vAlign w:val="center"/>
          </w:tcPr>
          <w:p w14:paraId="04DF6EDD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其中：正职人数（人）</w:t>
            </w:r>
          </w:p>
        </w:tc>
        <w:tc>
          <w:tcPr>
            <w:tcW w:w="1560" w:type="dxa"/>
            <w:vAlign w:val="center"/>
          </w:tcPr>
          <w:p w14:paraId="543FAF8D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  <w:tc>
          <w:tcPr>
            <w:tcW w:w="1701" w:type="dxa"/>
            <w:vAlign w:val="center"/>
          </w:tcPr>
          <w:p w14:paraId="5BB8D6EF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  <w:tc>
          <w:tcPr>
            <w:tcW w:w="1563" w:type="dxa"/>
            <w:vAlign w:val="center"/>
          </w:tcPr>
          <w:p w14:paraId="29732D3F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</w:tr>
      <w:tr w14:paraId="2E54B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3966" w:type="dxa"/>
            <w:vAlign w:val="center"/>
          </w:tcPr>
          <w:p w14:paraId="5348FB39">
            <w:pPr>
              <w:widowControl/>
              <w:ind w:firstLine="960" w:firstLineChars="300"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副职人数（人）</w:t>
            </w:r>
          </w:p>
        </w:tc>
        <w:tc>
          <w:tcPr>
            <w:tcW w:w="1560" w:type="dxa"/>
            <w:vAlign w:val="center"/>
          </w:tcPr>
          <w:p w14:paraId="3123F04C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  <w:tc>
          <w:tcPr>
            <w:tcW w:w="1701" w:type="dxa"/>
            <w:vAlign w:val="center"/>
          </w:tcPr>
          <w:p w14:paraId="76EEC5E1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  <w:tc>
          <w:tcPr>
            <w:tcW w:w="1563" w:type="dxa"/>
            <w:vAlign w:val="center"/>
          </w:tcPr>
          <w:p w14:paraId="4C2D0546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</w:tr>
      <w:tr w14:paraId="1BBB2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3966" w:type="dxa"/>
            <w:vAlign w:val="center"/>
          </w:tcPr>
          <w:p w14:paraId="2618E5DD">
            <w:pPr>
              <w:widowControl/>
              <w:ind w:firstLine="960" w:firstLineChars="300"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中层（人）</w:t>
            </w:r>
          </w:p>
        </w:tc>
        <w:tc>
          <w:tcPr>
            <w:tcW w:w="1560" w:type="dxa"/>
            <w:vAlign w:val="center"/>
          </w:tcPr>
          <w:p w14:paraId="345DD60A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  <w:tc>
          <w:tcPr>
            <w:tcW w:w="1701" w:type="dxa"/>
            <w:vAlign w:val="center"/>
          </w:tcPr>
          <w:p w14:paraId="2F6C77DF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  <w:tc>
          <w:tcPr>
            <w:tcW w:w="1563" w:type="dxa"/>
            <w:vAlign w:val="center"/>
          </w:tcPr>
          <w:p w14:paraId="26E5BEA0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</w:tr>
      <w:tr w14:paraId="7C792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3966" w:type="dxa"/>
            <w:vAlign w:val="center"/>
          </w:tcPr>
          <w:p w14:paraId="358CC77D">
            <w:pPr>
              <w:widowControl/>
              <w:ind w:firstLine="960" w:firstLineChars="300"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一般管理人员（人）</w:t>
            </w:r>
          </w:p>
        </w:tc>
        <w:tc>
          <w:tcPr>
            <w:tcW w:w="1560" w:type="dxa"/>
            <w:vAlign w:val="center"/>
          </w:tcPr>
          <w:p w14:paraId="41A97649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  <w:tc>
          <w:tcPr>
            <w:tcW w:w="1701" w:type="dxa"/>
            <w:vAlign w:val="center"/>
          </w:tcPr>
          <w:p w14:paraId="62E7E9AB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  <w:tc>
          <w:tcPr>
            <w:tcW w:w="1563" w:type="dxa"/>
            <w:vAlign w:val="center"/>
          </w:tcPr>
          <w:p w14:paraId="0686572A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</w:tr>
      <w:tr w14:paraId="17954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3966" w:type="dxa"/>
            <w:vAlign w:val="center"/>
          </w:tcPr>
          <w:p w14:paraId="4441ECC8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二、履职待遇合计</w:t>
            </w:r>
          </w:p>
        </w:tc>
        <w:tc>
          <w:tcPr>
            <w:tcW w:w="1560" w:type="dxa"/>
            <w:vAlign w:val="center"/>
          </w:tcPr>
          <w:p w14:paraId="75FBC9EC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  <w:tc>
          <w:tcPr>
            <w:tcW w:w="1701" w:type="dxa"/>
            <w:vAlign w:val="center"/>
          </w:tcPr>
          <w:p w14:paraId="1A56D3E5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  <w:tc>
          <w:tcPr>
            <w:tcW w:w="1563" w:type="dxa"/>
            <w:vAlign w:val="center"/>
          </w:tcPr>
          <w:p w14:paraId="7C84A770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</w:tr>
      <w:tr w14:paraId="7D1BF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3966" w:type="dxa"/>
            <w:vAlign w:val="center"/>
          </w:tcPr>
          <w:p w14:paraId="62FE416C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（一）公务用车费用小计</w:t>
            </w:r>
          </w:p>
        </w:tc>
        <w:tc>
          <w:tcPr>
            <w:tcW w:w="1560" w:type="dxa"/>
            <w:vAlign w:val="center"/>
          </w:tcPr>
          <w:p w14:paraId="7E49DF92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  <w:tc>
          <w:tcPr>
            <w:tcW w:w="1701" w:type="dxa"/>
            <w:vAlign w:val="center"/>
          </w:tcPr>
          <w:p w14:paraId="3FEDE0ED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  <w:tc>
          <w:tcPr>
            <w:tcW w:w="1563" w:type="dxa"/>
            <w:vAlign w:val="center"/>
          </w:tcPr>
          <w:p w14:paraId="2C2E33D4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</w:tr>
      <w:tr w14:paraId="0991A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3966" w:type="dxa"/>
            <w:vAlign w:val="center"/>
          </w:tcPr>
          <w:p w14:paraId="3B28F48D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1.车辆运行费用</w:t>
            </w:r>
          </w:p>
        </w:tc>
        <w:tc>
          <w:tcPr>
            <w:tcW w:w="1560" w:type="dxa"/>
            <w:vAlign w:val="center"/>
          </w:tcPr>
          <w:p w14:paraId="1CF57D20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  <w:tc>
          <w:tcPr>
            <w:tcW w:w="1701" w:type="dxa"/>
            <w:vAlign w:val="center"/>
          </w:tcPr>
          <w:p w14:paraId="29FBBD91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  <w:tc>
          <w:tcPr>
            <w:tcW w:w="1563" w:type="dxa"/>
            <w:vAlign w:val="center"/>
          </w:tcPr>
          <w:p w14:paraId="623B3737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</w:tr>
      <w:tr w14:paraId="1F94F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3966" w:type="dxa"/>
            <w:vAlign w:val="center"/>
          </w:tcPr>
          <w:p w14:paraId="437EB8FF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2.租赁公务用车费用</w:t>
            </w:r>
          </w:p>
        </w:tc>
        <w:tc>
          <w:tcPr>
            <w:tcW w:w="1560" w:type="dxa"/>
            <w:vAlign w:val="center"/>
          </w:tcPr>
          <w:p w14:paraId="07649161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  <w:tc>
          <w:tcPr>
            <w:tcW w:w="1701" w:type="dxa"/>
            <w:vAlign w:val="center"/>
          </w:tcPr>
          <w:p w14:paraId="4D32363C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  <w:tc>
          <w:tcPr>
            <w:tcW w:w="1563" w:type="dxa"/>
            <w:vAlign w:val="center"/>
          </w:tcPr>
          <w:p w14:paraId="046EB221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</w:tr>
      <w:tr w14:paraId="46D53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966" w:type="dxa"/>
            <w:vAlign w:val="center"/>
          </w:tcPr>
          <w:p w14:paraId="33D75692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3.公务交通补贴费用</w:t>
            </w:r>
          </w:p>
        </w:tc>
        <w:tc>
          <w:tcPr>
            <w:tcW w:w="1560" w:type="dxa"/>
            <w:vAlign w:val="center"/>
          </w:tcPr>
          <w:p w14:paraId="04E205BD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  <w:tc>
          <w:tcPr>
            <w:tcW w:w="1701" w:type="dxa"/>
            <w:vAlign w:val="center"/>
          </w:tcPr>
          <w:p w14:paraId="41F4DE05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  <w:tc>
          <w:tcPr>
            <w:tcW w:w="1563" w:type="dxa"/>
            <w:vAlign w:val="center"/>
          </w:tcPr>
          <w:p w14:paraId="3E5DD0D2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</w:tr>
      <w:tr w14:paraId="2E58E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3966" w:type="dxa"/>
            <w:vAlign w:val="center"/>
          </w:tcPr>
          <w:p w14:paraId="774F41E7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（二）培训费用</w:t>
            </w:r>
          </w:p>
        </w:tc>
        <w:tc>
          <w:tcPr>
            <w:tcW w:w="1560" w:type="dxa"/>
            <w:vAlign w:val="center"/>
          </w:tcPr>
          <w:p w14:paraId="066D1950">
            <w:pPr>
              <w:widowControl/>
              <w:spacing w:line="189" w:lineRule="auto"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  <w:tc>
          <w:tcPr>
            <w:tcW w:w="1701" w:type="dxa"/>
            <w:vAlign w:val="center"/>
          </w:tcPr>
          <w:p w14:paraId="35AF4F47">
            <w:pPr>
              <w:widowControl/>
              <w:spacing w:line="191" w:lineRule="auto"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  <w:tc>
          <w:tcPr>
            <w:tcW w:w="1563" w:type="dxa"/>
            <w:vAlign w:val="center"/>
          </w:tcPr>
          <w:p w14:paraId="5A505412">
            <w:pPr>
              <w:widowControl/>
              <w:spacing w:line="191" w:lineRule="auto"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</w:tr>
      <w:tr w14:paraId="7B417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3966" w:type="dxa"/>
            <w:vAlign w:val="center"/>
          </w:tcPr>
          <w:p w14:paraId="313FB434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三、业务支出合计</w:t>
            </w:r>
          </w:p>
        </w:tc>
        <w:tc>
          <w:tcPr>
            <w:tcW w:w="1560" w:type="dxa"/>
            <w:vAlign w:val="center"/>
          </w:tcPr>
          <w:p w14:paraId="38A45EE4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  <w:tc>
          <w:tcPr>
            <w:tcW w:w="1701" w:type="dxa"/>
            <w:vAlign w:val="center"/>
          </w:tcPr>
          <w:p w14:paraId="4A5811D3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  <w:tc>
          <w:tcPr>
            <w:tcW w:w="1563" w:type="dxa"/>
            <w:vAlign w:val="center"/>
          </w:tcPr>
          <w:p w14:paraId="0D08AA9A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</w:tr>
      <w:tr w14:paraId="7821D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966" w:type="dxa"/>
            <w:vAlign w:val="center"/>
          </w:tcPr>
          <w:p w14:paraId="5A30226C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（一）通信费用</w:t>
            </w:r>
          </w:p>
        </w:tc>
        <w:tc>
          <w:tcPr>
            <w:tcW w:w="1560" w:type="dxa"/>
            <w:vAlign w:val="center"/>
          </w:tcPr>
          <w:p w14:paraId="109E55CC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  <w:tc>
          <w:tcPr>
            <w:tcW w:w="1701" w:type="dxa"/>
            <w:vAlign w:val="center"/>
          </w:tcPr>
          <w:p w14:paraId="0D763EC3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  <w:tc>
          <w:tcPr>
            <w:tcW w:w="1563" w:type="dxa"/>
            <w:vAlign w:val="center"/>
          </w:tcPr>
          <w:p w14:paraId="2F1E4F54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</w:tr>
      <w:tr w14:paraId="05805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3966" w:type="dxa"/>
            <w:vAlign w:val="center"/>
          </w:tcPr>
          <w:p w14:paraId="3FF143A4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（二）业务招待费用</w:t>
            </w:r>
          </w:p>
        </w:tc>
        <w:tc>
          <w:tcPr>
            <w:tcW w:w="1560" w:type="dxa"/>
            <w:vAlign w:val="center"/>
          </w:tcPr>
          <w:p w14:paraId="462F6E69">
            <w:pPr>
              <w:widowControl/>
              <w:spacing w:line="191" w:lineRule="auto"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  <w:tc>
          <w:tcPr>
            <w:tcW w:w="1701" w:type="dxa"/>
            <w:vAlign w:val="center"/>
          </w:tcPr>
          <w:p w14:paraId="428659D5">
            <w:pPr>
              <w:widowControl/>
              <w:spacing w:line="191" w:lineRule="auto"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  <w:tc>
          <w:tcPr>
            <w:tcW w:w="1563" w:type="dxa"/>
            <w:vAlign w:val="center"/>
          </w:tcPr>
          <w:p w14:paraId="3C7B8D1D">
            <w:pPr>
              <w:widowControl/>
              <w:spacing w:line="191" w:lineRule="auto"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</w:tr>
      <w:tr w14:paraId="4D363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3966" w:type="dxa"/>
            <w:vAlign w:val="center"/>
          </w:tcPr>
          <w:p w14:paraId="6376EF63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1.宴请费用</w:t>
            </w:r>
          </w:p>
        </w:tc>
        <w:tc>
          <w:tcPr>
            <w:tcW w:w="1560" w:type="dxa"/>
            <w:vAlign w:val="center"/>
          </w:tcPr>
          <w:p w14:paraId="1EA3CAC4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  <w:tc>
          <w:tcPr>
            <w:tcW w:w="1701" w:type="dxa"/>
            <w:vAlign w:val="center"/>
          </w:tcPr>
          <w:p w14:paraId="4DAB41B6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  <w:tc>
          <w:tcPr>
            <w:tcW w:w="1563" w:type="dxa"/>
            <w:vAlign w:val="center"/>
          </w:tcPr>
          <w:p w14:paraId="6EBE36AF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</w:tr>
      <w:tr w14:paraId="683F7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3966" w:type="dxa"/>
            <w:vAlign w:val="center"/>
          </w:tcPr>
          <w:p w14:paraId="51261518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2.赠送纪念品费用</w:t>
            </w:r>
          </w:p>
        </w:tc>
        <w:tc>
          <w:tcPr>
            <w:tcW w:w="1560" w:type="dxa"/>
            <w:vAlign w:val="center"/>
          </w:tcPr>
          <w:p w14:paraId="04748A67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  <w:tc>
          <w:tcPr>
            <w:tcW w:w="1701" w:type="dxa"/>
            <w:vAlign w:val="center"/>
          </w:tcPr>
          <w:p w14:paraId="3B8B1688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  <w:tc>
          <w:tcPr>
            <w:tcW w:w="1563" w:type="dxa"/>
            <w:vAlign w:val="center"/>
          </w:tcPr>
          <w:p w14:paraId="2F467FF5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</w:tr>
      <w:tr w14:paraId="0F38E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966" w:type="dxa"/>
            <w:vAlign w:val="center"/>
          </w:tcPr>
          <w:p w14:paraId="3149EFFA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（三） 国内差旅费用</w:t>
            </w:r>
          </w:p>
        </w:tc>
        <w:tc>
          <w:tcPr>
            <w:tcW w:w="1560" w:type="dxa"/>
            <w:vAlign w:val="center"/>
          </w:tcPr>
          <w:p w14:paraId="52B4E911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  <w:tc>
          <w:tcPr>
            <w:tcW w:w="1701" w:type="dxa"/>
            <w:vAlign w:val="center"/>
          </w:tcPr>
          <w:p w14:paraId="09F5F8AC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  <w:tc>
          <w:tcPr>
            <w:tcW w:w="1563" w:type="dxa"/>
            <w:vAlign w:val="center"/>
          </w:tcPr>
          <w:p w14:paraId="4B77C62C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</w:tr>
      <w:tr w14:paraId="58BDD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  <w:jc w:val="center"/>
        </w:trPr>
        <w:tc>
          <w:tcPr>
            <w:tcW w:w="3966" w:type="dxa"/>
            <w:vAlign w:val="center"/>
          </w:tcPr>
          <w:p w14:paraId="20135B61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（四）因公临时出国（境）费用</w:t>
            </w:r>
          </w:p>
        </w:tc>
        <w:tc>
          <w:tcPr>
            <w:tcW w:w="1560" w:type="dxa"/>
            <w:vAlign w:val="center"/>
          </w:tcPr>
          <w:p w14:paraId="4C116F21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  <w:tc>
          <w:tcPr>
            <w:tcW w:w="1701" w:type="dxa"/>
            <w:vAlign w:val="center"/>
          </w:tcPr>
          <w:p w14:paraId="779B1B3B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  <w:tc>
          <w:tcPr>
            <w:tcW w:w="1563" w:type="dxa"/>
            <w:vAlign w:val="center"/>
          </w:tcPr>
          <w:p w14:paraId="515DB3FA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</w:tr>
      <w:tr w14:paraId="4E6B5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3966" w:type="dxa"/>
            <w:vAlign w:val="center"/>
          </w:tcPr>
          <w:p w14:paraId="591312AF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四、其他费用</w:t>
            </w:r>
          </w:p>
        </w:tc>
        <w:tc>
          <w:tcPr>
            <w:tcW w:w="1560" w:type="dxa"/>
            <w:vAlign w:val="center"/>
          </w:tcPr>
          <w:p w14:paraId="5890FFE9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  <w:tc>
          <w:tcPr>
            <w:tcW w:w="1701" w:type="dxa"/>
            <w:vAlign w:val="center"/>
          </w:tcPr>
          <w:p w14:paraId="7D818AC1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  <w:tc>
          <w:tcPr>
            <w:tcW w:w="1563" w:type="dxa"/>
            <w:vAlign w:val="center"/>
          </w:tcPr>
          <w:p w14:paraId="7E4A08B2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</w:tr>
      <w:tr w14:paraId="4070B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3966" w:type="dxa"/>
            <w:vAlign w:val="center"/>
          </w:tcPr>
          <w:p w14:paraId="3C83E77A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公司履职待遇、业务支出费用合计</w:t>
            </w:r>
          </w:p>
        </w:tc>
        <w:tc>
          <w:tcPr>
            <w:tcW w:w="1560" w:type="dxa"/>
            <w:vAlign w:val="center"/>
          </w:tcPr>
          <w:p w14:paraId="2A98D660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  <w:tc>
          <w:tcPr>
            <w:tcW w:w="1701" w:type="dxa"/>
            <w:vAlign w:val="center"/>
          </w:tcPr>
          <w:p w14:paraId="6DE29454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  <w:tc>
          <w:tcPr>
            <w:tcW w:w="1563" w:type="dxa"/>
            <w:vAlign w:val="center"/>
          </w:tcPr>
          <w:p w14:paraId="64DF2AE8">
            <w:pPr>
              <w:widowControl/>
              <w:rPr>
                <w:rFonts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等线" w:eastAsia="仿宋_GB2312" w:cs="宋体"/>
                <w:snapToGrid w:val="0"/>
                <w:color w:val="000000"/>
                <w:sz w:val="32"/>
                <w:szCs w:val="32"/>
                <w:lang w:eastAsia="zh-CN" w:bidi="ar-SA"/>
              </w:rPr>
              <w:t>0</w:t>
            </w:r>
          </w:p>
        </w:tc>
      </w:tr>
    </w:tbl>
    <w:p w14:paraId="2EBA488A">
      <w:pPr>
        <w:spacing w:line="255" w:lineRule="auto"/>
        <w:rPr>
          <w:rFonts w:ascii="仿宋_GB2312" w:eastAsia="仿宋_GB2312"/>
          <w:color w:val="FF0000"/>
          <w:sz w:val="21"/>
          <w:szCs w:val="21"/>
        </w:rPr>
      </w:pPr>
    </w:p>
    <w:p w14:paraId="5A9442AD">
      <w:pPr>
        <w:spacing w:before="101" w:line="560" w:lineRule="exact"/>
        <w:ind w:left="0" w:leftChars="0" w:firstLine="638" w:firstLineChars="190"/>
        <w:rPr>
          <w:rFonts w:hint="eastAsia" w:ascii="黑体" w:hAnsi="黑体" w:eastAsia="黑体" w:cs="黑体"/>
          <w:spacing w:val="8"/>
          <w:position w:val="2"/>
          <w:sz w:val="32"/>
          <w:szCs w:val="32"/>
        </w:rPr>
      </w:pPr>
    </w:p>
    <w:p w14:paraId="6666D7E8">
      <w:pPr>
        <w:spacing w:before="101" w:line="560" w:lineRule="exact"/>
        <w:ind w:left="0" w:leftChars="0" w:firstLine="638" w:firstLineChars="19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8"/>
          <w:position w:val="2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pacing w:val="9"/>
          <w:position w:val="2"/>
          <w:sz w:val="32"/>
          <w:szCs w:val="32"/>
        </w:rPr>
        <w:t>、</w:t>
      </w:r>
      <w:r>
        <w:rPr>
          <w:rFonts w:hint="eastAsia" w:ascii="黑体" w:hAnsi="黑体" w:eastAsia="黑体" w:cs="黑体"/>
          <w:spacing w:val="8"/>
          <w:position w:val="2"/>
          <w:sz w:val="32"/>
          <w:szCs w:val="32"/>
        </w:rPr>
        <w:t>重大投资</w:t>
      </w:r>
      <w:r>
        <w:rPr>
          <w:rFonts w:hint="eastAsia" w:ascii="黑体" w:hAnsi="黑体" w:eastAsia="黑体" w:cs="黑体"/>
          <w:spacing w:val="7"/>
          <w:position w:val="2"/>
          <w:sz w:val="32"/>
          <w:szCs w:val="32"/>
        </w:rPr>
        <w:t>预算</w:t>
      </w:r>
    </w:p>
    <w:p w14:paraId="353F85F5">
      <w:pPr>
        <w:ind w:firstLine="608" w:firstLineChars="19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 w14:paraId="3FD57E39">
      <w:pPr>
        <w:ind w:firstLine="608" w:firstLineChars="19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7D6A70">
      <w:pPr>
        <w:ind w:firstLine="608" w:firstLineChars="19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7DC9B9">
      <w:pPr>
        <w:spacing w:line="600" w:lineRule="exact"/>
        <w:ind w:right="77" w:firstLine="3840" w:firstLineChars="1200"/>
        <w:jc w:val="both"/>
        <w:rPr>
          <w:rFonts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沂沭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铁路有限责任公司</w:t>
      </w:r>
    </w:p>
    <w:p w14:paraId="5749FB69">
      <w:pPr>
        <w:spacing w:line="600" w:lineRule="exact"/>
        <w:ind w:right="77" w:firstLine="4160" w:firstLineChars="1300"/>
        <w:jc w:val="both"/>
        <w:rPr>
          <w:rFonts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29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日</w:t>
      </w:r>
    </w:p>
    <w:p w14:paraId="5B20AEEE">
      <w:pPr>
        <w:spacing w:before="101" w:line="560" w:lineRule="exact"/>
        <w:rPr>
          <w:rFonts w:ascii="黑体" w:hAnsi="黑体" w:eastAsia="黑体" w:cs="黑体"/>
          <w:spacing w:val="8"/>
          <w:position w:val="2"/>
          <w:sz w:val="32"/>
          <w:szCs w:val="32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F62418-771E-4608-BAC0-42FDA40568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171596F-A1C9-43AA-A326-4E7E003D1B7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4D5934DE-8F49-47CF-94F7-E79E378CAAB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442B308-DB47-490D-B97B-C697412EA1C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52A1881-A90A-4F27-B4A7-26B55654C6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iMWYzM2Q4OTVmYjY3ZTQ0Zjc4MDI2MTdiMWE4ZGQifQ=="/>
  </w:docVars>
  <w:rsids>
    <w:rsidRoot w:val="0027419D"/>
    <w:rsid w:val="0006038A"/>
    <w:rsid w:val="0027419D"/>
    <w:rsid w:val="005E301C"/>
    <w:rsid w:val="00815F0E"/>
    <w:rsid w:val="00921455"/>
    <w:rsid w:val="00EE67DD"/>
    <w:rsid w:val="0B0F01F5"/>
    <w:rsid w:val="0C040028"/>
    <w:rsid w:val="0CE82650"/>
    <w:rsid w:val="10AF5B39"/>
    <w:rsid w:val="10B30648"/>
    <w:rsid w:val="170A7EAE"/>
    <w:rsid w:val="21D705E8"/>
    <w:rsid w:val="2738348F"/>
    <w:rsid w:val="2FF40230"/>
    <w:rsid w:val="32974701"/>
    <w:rsid w:val="41361AEB"/>
    <w:rsid w:val="50714FE4"/>
    <w:rsid w:val="5B865931"/>
    <w:rsid w:val="5C106322"/>
    <w:rsid w:val="7048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9">
    <w:name w:val="Table Normal"/>
    <w:semiHidden/>
    <w:unhideWhenUsed/>
    <w:qFormat/>
    <w:uiPriority w:val="0"/>
    <w:rPr>
      <w:rFonts w:ascii="Arial" w:hAnsi="Arial" w:cs="Arial" w:eastAsiaTheme="minorEastAsia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503</Words>
  <Characters>675</Characters>
  <Lines>3</Lines>
  <Paragraphs>1</Paragraphs>
  <TotalTime>0</TotalTime>
  <ScaleCrop>false</ScaleCrop>
  <LinksUpToDate>false</LinksUpToDate>
  <CharactersWithSpaces>710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2023-05-06T06:29:00Z</dcterms:created>
  <dc:creator>刘璐</dc:creator>
  <cp:lastModifiedBy>企业用户_451265971</cp:lastModifiedBy>
  <dcterms:modified xsi:type="dcterms:W3CDTF">2025-09-02T01:15:09Z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42317B7122A9478E8A359A3DD29EE0FF_12</vt:lpwstr>
  </property>
  <property fmtid="{D5CDD505-2E9C-101B-9397-08002B2CF9AE}" pid="4" name="KSOTemplateDocerSaveRecord">
    <vt:lpwstr>eyJoZGlkIjoiMzNiYjllMWViNGM3MjNkM2ZlMjEyZjg3YzJmNWRkMGQiLCJ1c2VySWQiOiIxNTk4MjA3MjE2In0=</vt:lpwstr>
  </property>
</Properties>
</file>