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60B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一、主要会计数据和财务指标</w:t>
      </w:r>
    </w:p>
    <w:p w14:paraId="6AE2DC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单位：万元</w:t>
      </w:r>
    </w:p>
    <w:tbl>
      <w:tblPr>
        <w:tblStyle w:val="3"/>
        <w:tblpPr w:leftFromText="180" w:rightFromText="180" w:vertAnchor="page" w:horzAnchor="page" w:tblpX="2071" w:tblpY="3530"/>
        <w:tblOverlap w:val="never"/>
        <w:tblW w:w="8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2218"/>
        <w:gridCol w:w="1845"/>
        <w:gridCol w:w="1725"/>
      </w:tblGrid>
      <w:tr w14:paraId="7EC1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711" w:type="dxa"/>
            <w:noWrap w:val="0"/>
            <w:vAlign w:val="top"/>
          </w:tcPr>
          <w:p w14:paraId="686D2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2218" w:type="dxa"/>
            <w:noWrap w:val="0"/>
            <w:vAlign w:val="top"/>
          </w:tcPr>
          <w:p w14:paraId="3BD9F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本期金额</w:t>
            </w:r>
          </w:p>
        </w:tc>
        <w:tc>
          <w:tcPr>
            <w:tcW w:w="1845" w:type="dxa"/>
            <w:noWrap w:val="0"/>
            <w:vAlign w:val="top"/>
          </w:tcPr>
          <w:p w14:paraId="0D41B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同期金额</w:t>
            </w:r>
          </w:p>
        </w:tc>
        <w:tc>
          <w:tcPr>
            <w:tcW w:w="1725" w:type="dxa"/>
            <w:noWrap w:val="0"/>
            <w:vAlign w:val="top"/>
          </w:tcPr>
          <w:p w14:paraId="36CA7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变动金额</w:t>
            </w:r>
          </w:p>
        </w:tc>
      </w:tr>
      <w:tr w14:paraId="7E98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78F4A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营业收入</w:t>
            </w:r>
          </w:p>
        </w:tc>
        <w:tc>
          <w:tcPr>
            <w:tcW w:w="2218" w:type="dxa"/>
            <w:noWrap w:val="0"/>
            <w:vAlign w:val="center"/>
          </w:tcPr>
          <w:p w14:paraId="590E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201,561</w:t>
            </w:r>
          </w:p>
        </w:tc>
        <w:tc>
          <w:tcPr>
            <w:tcW w:w="1845" w:type="dxa"/>
            <w:noWrap w:val="0"/>
            <w:vAlign w:val="center"/>
          </w:tcPr>
          <w:p w14:paraId="0AFF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153,255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4E67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48,306 </w:t>
            </w:r>
          </w:p>
        </w:tc>
      </w:tr>
      <w:tr w14:paraId="55F7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342B7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营业成本</w:t>
            </w:r>
          </w:p>
        </w:tc>
        <w:tc>
          <w:tcPr>
            <w:tcW w:w="2218" w:type="dxa"/>
            <w:noWrap w:val="0"/>
            <w:vAlign w:val="center"/>
          </w:tcPr>
          <w:p w14:paraId="6AB9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162,446</w:t>
            </w:r>
          </w:p>
        </w:tc>
        <w:tc>
          <w:tcPr>
            <w:tcW w:w="1845" w:type="dxa"/>
            <w:noWrap w:val="0"/>
            <w:vAlign w:val="center"/>
          </w:tcPr>
          <w:p w14:paraId="464C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122,968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5FA3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39,478 </w:t>
            </w:r>
          </w:p>
        </w:tc>
      </w:tr>
      <w:tr w14:paraId="5F7C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5734E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管理费用</w:t>
            </w:r>
          </w:p>
        </w:tc>
        <w:tc>
          <w:tcPr>
            <w:tcW w:w="2218" w:type="dxa"/>
            <w:noWrap w:val="0"/>
            <w:vAlign w:val="center"/>
          </w:tcPr>
          <w:p w14:paraId="02A7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309</w:t>
            </w:r>
          </w:p>
        </w:tc>
        <w:tc>
          <w:tcPr>
            <w:tcW w:w="1845" w:type="dxa"/>
            <w:noWrap w:val="0"/>
            <w:vAlign w:val="center"/>
          </w:tcPr>
          <w:p w14:paraId="35D1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5,317</w:t>
            </w:r>
          </w:p>
        </w:tc>
        <w:tc>
          <w:tcPr>
            <w:tcW w:w="1725" w:type="dxa"/>
            <w:noWrap w:val="0"/>
            <w:vAlign w:val="center"/>
          </w:tcPr>
          <w:p w14:paraId="660D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2,992 </w:t>
            </w:r>
          </w:p>
        </w:tc>
      </w:tr>
      <w:tr w14:paraId="2266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4162F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财务费用</w:t>
            </w:r>
          </w:p>
        </w:tc>
        <w:tc>
          <w:tcPr>
            <w:tcW w:w="2218" w:type="dxa"/>
            <w:noWrap w:val="0"/>
            <w:vAlign w:val="center"/>
          </w:tcPr>
          <w:p w14:paraId="0972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318</w:t>
            </w:r>
          </w:p>
        </w:tc>
        <w:tc>
          <w:tcPr>
            <w:tcW w:w="1845" w:type="dxa"/>
            <w:noWrap w:val="0"/>
            <w:vAlign w:val="center"/>
          </w:tcPr>
          <w:p w14:paraId="7C3E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725" w:type="dxa"/>
            <w:noWrap w:val="0"/>
            <w:vAlign w:val="center"/>
          </w:tcPr>
          <w:p w14:paraId="071C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4,208 </w:t>
            </w:r>
          </w:p>
        </w:tc>
      </w:tr>
      <w:tr w14:paraId="7AE5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514CA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投资收益</w:t>
            </w:r>
          </w:p>
        </w:tc>
        <w:tc>
          <w:tcPr>
            <w:tcW w:w="2218" w:type="dxa"/>
            <w:noWrap w:val="0"/>
            <w:vAlign w:val="center"/>
          </w:tcPr>
          <w:p w14:paraId="1A17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336</w:t>
            </w:r>
          </w:p>
        </w:tc>
        <w:tc>
          <w:tcPr>
            <w:tcW w:w="1845" w:type="dxa"/>
            <w:noWrap w:val="0"/>
            <w:vAlign w:val="center"/>
          </w:tcPr>
          <w:p w14:paraId="4AAB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3,532</w:t>
            </w:r>
          </w:p>
        </w:tc>
        <w:tc>
          <w:tcPr>
            <w:tcW w:w="1725" w:type="dxa"/>
            <w:noWrap w:val="0"/>
            <w:vAlign w:val="center"/>
          </w:tcPr>
          <w:p w14:paraId="38C8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18,868 </w:t>
            </w:r>
          </w:p>
        </w:tc>
      </w:tr>
      <w:tr w14:paraId="4C29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394A9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营业利润</w:t>
            </w:r>
          </w:p>
        </w:tc>
        <w:tc>
          <w:tcPr>
            <w:tcW w:w="2218" w:type="dxa"/>
            <w:noWrap w:val="0"/>
            <w:vAlign w:val="center"/>
          </w:tcPr>
          <w:p w14:paraId="387B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896</w:t>
            </w:r>
          </w:p>
        </w:tc>
        <w:tc>
          <w:tcPr>
            <w:tcW w:w="1845" w:type="dxa"/>
            <w:noWrap w:val="0"/>
            <w:vAlign w:val="center"/>
          </w:tcPr>
          <w:p w14:paraId="0A31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7,856</w:t>
            </w:r>
          </w:p>
        </w:tc>
        <w:tc>
          <w:tcPr>
            <w:tcW w:w="1725" w:type="dxa"/>
            <w:noWrap w:val="0"/>
            <w:vAlign w:val="center"/>
          </w:tcPr>
          <w:p w14:paraId="1C0D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20,752 </w:t>
            </w:r>
          </w:p>
        </w:tc>
      </w:tr>
      <w:tr w14:paraId="2EAF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348DD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利润总额</w:t>
            </w:r>
          </w:p>
        </w:tc>
        <w:tc>
          <w:tcPr>
            <w:tcW w:w="2218" w:type="dxa"/>
            <w:noWrap w:val="0"/>
            <w:vAlign w:val="center"/>
          </w:tcPr>
          <w:p w14:paraId="2E96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1845" w:type="dxa"/>
            <w:noWrap w:val="0"/>
            <w:vAlign w:val="center"/>
          </w:tcPr>
          <w:p w14:paraId="0F47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7,900</w:t>
            </w:r>
          </w:p>
        </w:tc>
        <w:tc>
          <w:tcPr>
            <w:tcW w:w="1725" w:type="dxa"/>
            <w:noWrap w:val="0"/>
            <w:vAlign w:val="center"/>
          </w:tcPr>
          <w:p w14:paraId="3E63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20,849 </w:t>
            </w:r>
          </w:p>
        </w:tc>
      </w:tr>
      <w:tr w14:paraId="1FC7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70D1E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净利润</w:t>
            </w:r>
          </w:p>
        </w:tc>
        <w:tc>
          <w:tcPr>
            <w:tcW w:w="2218" w:type="dxa"/>
            <w:noWrap w:val="0"/>
            <w:vAlign w:val="center"/>
          </w:tcPr>
          <w:p w14:paraId="0E03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474</w:t>
            </w:r>
          </w:p>
        </w:tc>
        <w:tc>
          <w:tcPr>
            <w:tcW w:w="1845" w:type="dxa"/>
            <w:noWrap w:val="0"/>
            <w:vAlign w:val="center"/>
          </w:tcPr>
          <w:p w14:paraId="739F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9,174</w:t>
            </w:r>
          </w:p>
        </w:tc>
        <w:tc>
          <w:tcPr>
            <w:tcW w:w="1725" w:type="dxa"/>
            <w:noWrap w:val="0"/>
            <w:vAlign w:val="center"/>
          </w:tcPr>
          <w:p w14:paraId="53EB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20,648 </w:t>
            </w:r>
          </w:p>
        </w:tc>
      </w:tr>
      <w:tr w14:paraId="6298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716E6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已交税费总额</w:t>
            </w:r>
          </w:p>
        </w:tc>
        <w:tc>
          <w:tcPr>
            <w:tcW w:w="2218" w:type="dxa"/>
            <w:noWrap w:val="0"/>
            <w:vAlign w:val="center"/>
          </w:tcPr>
          <w:p w14:paraId="3A01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723</w:t>
            </w:r>
          </w:p>
        </w:tc>
        <w:tc>
          <w:tcPr>
            <w:tcW w:w="1845" w:type="dxa"/>
            <w:noWrap w:val="0"/>
            <w:vAlign w:val="center"/>
          </w:tcPr>
          <w:p w14:paraId="7DAB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5,748</w:t>
            </w:r>
          </w:p>
        </w:tc>
        <w:tc>
          <w:tcPr>
            <w:tcW w:w="1725" w:type="dxa"/>
            <w:noWrap w:val="0"/>
            <w:vAlign w:val="center"/>
          </w:tcPr>
          <w:p w14:paraId="2458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2,975 </w:t>
            </w:r>
          </w:p>
        </w:tc>
      </w:tr>
      <w:tr w14:paraId="7222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35FEF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资产总额</w:t>
            </w:r>
          </w:p>
        </w:tc>
        <w:tc>
          <w:tcPr>
            <w:tcW w:w="2218" w:type="dxa"/>
            <w:noWrap w:val="0"/>
            <w:vAlign w:val="center"/>
          </w:tcPr>
          <w:p w14:paraId="770C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601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815</w:t>
            </w:r>
          </w:p>
        </w:tc>
        <w:tc>
          <w:tcPr>
            <w:tcW w:w="1845" w:type="dxa"/>
            <w:noWrap w:val="0"/>
            <w:vAlign w:val="center"/>
          </w:tcPr>
          <w:p w14:paraId="04D2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24,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918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048F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5,730,897 </w:t>
            </w:r>
          </w:p>
        </w:tc>
      </w:tr>
      <w:tr w14:paraId="09AB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06200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负债总额</w:t>
            </w:r>
          </w:p>
        </w:tc>
        <w:tc>
          <w:tcPr>
            <w:tcW w:w="2218" w:type="dxa"/>
            <w:noWrap w:val="0"/>
            <w:vAlign w:val="center"/>
          </w:tcPr>
          <w:p w14:paraId="28A3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,3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,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820</w:t>
            </w:r>
          </w:p>
        </w:tc>
        <w:tc>
          <w:tcPr>
            <w:tcW w:w="1845" w:type="dxa"/>
            <w:noWrap w:val="0"/>
            <w:vAlign w:val="center"/>
          </w:tcPr>
          <w:p w14:paraId="2C2E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12,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407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3A46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2,756,413 </w:t>
            </w:r>
          </w:p>
        </w:tc>
      </w:tr>
      <w:tr w14:paraId="05A0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0D362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所有者权益总额</w:t>
            </w:r>
          </w:p>
        </w:tc>
        <w:tc>
          <w:tcPr>
            <w:tcW w:w="2218" w:type="dxa"/>
            <w:noWrap w:val="0"/>
            <w:vAlign w:val="center"/>
          </w:tcPr>
          <w:p w14:paraId="3C3F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5,2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80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,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995</w:t>
            </w:r>
          </w:p>
        </w:tc>
        <w:tc>
          <w:tcPr>
            <w:tcW w:w="1845" w:type="dxa"/>
            <w:noWrap w:val="0"/>
            <w:vAlign w:val="center"/>
          </w:tcPr>
          <w:p w14:paraId="106D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12,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0312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2,974,48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3B3066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9902A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二、财务预算执行情况</w:t>
      </w:r>
    </w:p>
    <w:p w14:paraId="36AEC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铁投集团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1-3月累计实现营业收入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20.16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亿元，完成年度预算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96.67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亿元的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20.85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%；营业总成本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20.47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亿元，完成年度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预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算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99.58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亿元的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20.56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%；利润总额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1.29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亿元，完成年度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预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算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1.76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亿元的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73.3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%；净利润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1.15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亿元，完成年度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预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算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亿元的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115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%。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261DA"/>
    <w:rsid w:val="043F7A9F"/>
    <w:rsid w:val="09DC2020"/>
    <w:rsid w:val="09EA3573"/>
    <w:rsid w:val="0BB1164B"/>
    <w:rsid w:val="0C0D37AC"/>
    <w:rsid w:val="0E5D1C94"/>
    <w:rsid w:val="0ED85EC8"/>
    <w:rsid w:val="0EE448FE"/>
    <w:rsid w:val="105F4708"/>
    <w:rsid w:val="111807F2"/>
    <w:rsid w:val="127A31E0"/>
    <w:rsid w:val="12EE24BB"/>
    <w:rsid w:val="161B2052"/>
    <w:rsid w:val="16C84A74"/>
    <w:rsid w:val="193E2DCB"/>
    <w:rsid w:val="1AC53348"/>
    <w:rsid w:val="1B083691"/>
    <w:rsid w:val="1C495F6D"/>
    <w:rsid w:val="1CAC5C96"/>
    <w:rsid w:val="1F556DCD"/>
    <w:rsid w:val="1F65591E"/>
    <w:rsid w:val="223E208E"/>
    <w:rsid w:val="246A0F18"/>
    <w:rsid w:val="27A7649B"/>
    <w:rsid w:val="28126D74"/>
    <w:rsid w:val="28371B9B"/>
    <w:rsid w:val="28CF4C5E"/>
    <w:rsid w:val="296C358B"/>
    <w:rsid w:val="2A117F8E"/>
    <w:rsid w:val="2A6371CC"/>
    <w:rsid w:val="2BC21955"/>
    <w:rsid w:val="2C3634A8"/>
    <w:rsid w:val="2CCE103E"/>
    <w:rsid w:val="2D247B06"/>
    <w:rsid w:val="2F653168"/>
    <w:rsid w:val="2F662C24"/>
    <w:rsid w:val="30FF4D52"/>
    <w:rsid w:val="36C37C59"/>
    <w:rsid w:val="3D274124"/>
    <w:rsid w:val="3DFA1107"/>
    <w:rsid w:val="3E656762"/>
    <w:rsid w:val="3EE57F62"/>
    <w:rsid w:val="3F890B49"/>
    <w:rsid w:val="408847A8"/>
    <w:rsid w:val="42A26EF2"/>
    <w:rsid w:val="46965745"/>
    <w:rsid w:val="48CC6ED9"/>
    <w:rsid w:val="4D3A3DAD"/>
    <w:rsid w:val="519B1828"/>
    <w:rsid w:val="544B7B6F"/>
    <w:rsid w:val="558415D6"/>
    <w:rsid w:val="57535A32"/>
    <w:rsid w:val="5B28211D"/>
    <w:rsid w:val="5DEE3A7A"/>
    <w:rsid w:val="5EA964DB"/>
    <w:rsid w:val="60087FD7"/>
    <w:rsid w:val="614F3EC1"/>
    <w:rsid w:val="61FD549A"/>
    <w:rsid w:val="62D54401"/>
    <w:rsid w:val="664B7C78"/>
    <w:rsid w:val="67010561"/>
    <w:rsid w:val="6A83292C"/>
    <w:rsid w:val="6C9D647C"/>
    <w:rsid w:val="6FCA1077"/>
    <w:rsid w:val="70F94EEC"/>
    <w:rsid w:val="712B13B3"/>
    <w:rsid w:val="78D15FE5"/>
    <w:rsid w:val="79921F57"/>
    <w:rsid w:val="7A310C9D"/>
    <w:rsid w:val="7A5B4780"/>
    <w:rsid w:val="7A7525EA"/>
    <w:rsid w:val="7B70726A"/>
    <w:rsid w:val="7CEA43F5"/>
    <w:rsid w:val="7D0F4CC6"/>
    <w:rsid w:val="7D8B227F"/>
    <w:rsid w:val="7DEC38C1"/>
    <w:rsid w:val="7EB919F5"/>
    <w:rsid w:val="7F2C3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479</Characters>
  <Lines>0</Lines>
  <Paragraphs>0</Paragraphs>
  <TotalTime>1</TotalTime>
  <ScaleCrop>false</ScaleCrop>
  <LinksUpToDate>false</LinksUpToDate>
  <CharactersWithSpaces>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胡传龙</cp:lastModifiedBy>
  <cp:lastPrinted>2024-04-18T02:48:00Z</cp:lastPrinted>
  <dcterms:modified xsi:type="dcterms:W3CDTF">2026-04-27T00:55:19Z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EA2D2D19C0A541D8B2B2D627C632A6BF</vt:lpwstr>
  </property>
  <property fmtid="{D5CDD505-2E9C-101B-9397-08002B2CF9AE}" pid="4" name="KSOTemplateDocerSaveRecord">
    <vt:lpwstr>eyJoZGlkIjoiM2FjMDQyMzRlNzRiYWYxNjBhOWQ5MTBkNWQ0YmI5YmEiLCJ1c2VySWQiOiIxNjcyMzU5NTY4In0=</vt:lpwstr>
  </property>
</Properties>
</file>